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29B" w:rsidRDefault="00AC329B" w:rsidP="00AC329B">
      <w:pPr>
        <w:pStyle w:val="3"/>
      </w:pPr>
      <w:r>
        <w:t>Глава муниципального образования «Город Астрахань»</w:t>
      </w:r>
    </w:p>
    <w:p w:rsidR="00AC329B" w:rsidRDefault="00AC329B" w:rsidP="00AC329B">
      <w:pPr>
        <w:pStyle w:val="3"/>
      </w:pPr>
      <w:r>
        <w:t>РАСПОРЯЖЕНИЕ</w:t>
      </w:r>
      <w:bookmarkStart w:id="0" w:name="_GoBack"/>
      <w:bookmarkEnd w:id="0"/>
    </w:p>
    <w:p w:rsidR="00AC329B" w:rsidRDefault="00AC329B" w:rsidP="00AC329B">
      <w:pPr>
        <w:pStyle w:val="3"/>
      </w:pPr>
      <w:r>
        <w:t>27 апреля 2018 года № 104-р-мо</w:t>
      </w:r>
    </w:p>
    <w:p w:rsidR="00AC329B" w:rsidRDefault="00AC329B" w:rsidP="00AC329B">
      <w:pPr>
        <w:pStyle w:val="3"/>
      </w:pPr>
      <w:r>
        <w:t>«О проведении публичных слушаний по проекту Правил</w:t>
      </w:r>
    </w:p>
    <w:p w:rsidR="00AC329B" w:rsidRDefault="00AC329B" w:rsidP="00AC329B">
      <w:pPr>
        <w:pStyle w:val="3"/>
      </w:pPr>
      <w:r>
        <w:t xml:space="preserve">благоустройства территории </w:t>
      </w:r>
    </w:p>
    <w:p w:rsidR="00AC329B" w:rsidRDefault="00AC329B" w:rsidP="00AC329B">
      <w:pPr>
        <w:pStyle w:val="3"/>
      </w:pPr>
      <w:r>
        <w:t>муниципального образования «Город Астрахань».</w:t>
      </w:r>
    </w:p>
    <w:p w:rsidR="00AC329B" w:rsidRDefault="00AC329B" w:rsidP="00AC329B">
      <w:pPr>
        <w:pStyle w:val="a3"/>
      </w:pPr>
      <w:r>
        <w:t>В соответствии со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 Астрахань», решением Городской Думы муниципального образования «Город Астрахань» от 29.06.2006 № 103 «Об утверждении Положения о публичных слушаниях на территории муниципального образования «Город Астрахань»:</w:t>
      </w:r>
    </w:p>
    <w:p w:rsidR="00AC329B" w:rsidRDefault="00AC329B" w:rsidP="00AC329B">
      <w:pPr>
        <w:pStyle w:val="a3"/>
      </w:pPr>
      <w:r>
        <w:t>1. Провести публичные слушания по проекту Правил благоустройства территории муниципального образования «Город Астрахань» согласно приложению 1 к настоящему распоряжению главы муниципального образования «Город Астрахань».</w:t>
      </w:r>
    </w:p>
    <w:p w:rsidR="00AC329B" w:rsidRDefault="00AC329B" w:rsidP="00AC329B">
      <w:pPr>
        <w:pStyle w:val="a3"/>
        <w:rPr>
          <w:spacing w:val="5"/>
        </w:rPr>
      </w:pPr>
      <w:r>
        <w:rPr>
          <w:spacing w:val="5"/>
        </w:rPr>
        <w:t>2. Установить дату, время, место, порядок и сроки проведения и определения результатов публичных слушаний, место и срок подачи замечаний и предложений по проекту Правил благоустройства территории муниципального образования «Город Астрахань», выносимому на публичные слушания, согласно приложению 2 к настоящему распоряжению главы муниципального образования «Город Астрахань».</w:t>
      </w:r>
    </w:p>
    <w:p w:rsidR="00AC329B" w:rsidRDefault="00AC329B" w:rsidP="00AC329B">
      <w:pPr>
        <w:pStyle w:val="a3"/>
      </w:pPr>
      <w:r>
        <w:t>3. Постоянно действующей комиссии по подготовке и проведению публичных слушаний по проекту Правил благоустройства территории муниципального образования «Город Астрахань»:</w:t>
      </w:r>
    </w:p>
    <w:p w:rsidR="00AC329B" w:rsidRDefault="00AC329B" w:rsidP="00AC329B">
      <w:pPr>
        <w:pStyle w:val="a3"/>
      </w:pPr>
      <w:r>
        <w:t>3.1. Организовать работы по подготовке и проведению публичных слушаний по проекту, указанному в п. 1 настоящего распоряжения главы муниципального образования «Город Астрахань».</w:t>
      </w:r>
    </w:p>
    <w:p w:rsidR="00AC329B" w:rsidRDefault="00AC329B" w:rsidP="00AC329B">
      <w:pPr>
        <w:pStyle w:val="a3"/>
      </w:pPr>
      <w:r>
        <w:t xml:space="preserve">3.2. Организовать ознакомление заинтересованных лиц с проектом Правил благоустройства муниципального образования «Город Астрахань» в период с 04.05.2018 по 31.05.2018 в рабочие дни с 9.00 до 13.00 и с 14.00 до 17.00 по адресу: г. Астрахань, ул. </w:t>
      </w:r>
      <w:proofErr w:type="spellStart"/>
      <w:r>
        <w:t>Чернышеского</w:t>
      </w:r>
      <w:proofErr w:type="spellEnd"/>
      <w:r>
        <w:t xml:space="preserve">, 6, </w:t>
      </w:r>
      <w:proofErr w:type="spellStart"/>
      <w:r>
        <w:t>каб</w:t>
      </w:r>
      <w:proofErr w:type="spellEnd"/>
      <w:r>
        <w:t>. 211, тел. 8 (8512) 24-55-53.</w:t>
      </w:r>
    </w:p>
    <w:p w:rsidR="00AC329B" w:rsidRDefault="00AC329B" w:rsidP="00AC329B">
      <w:pPr>
        <w:pStyle w:val="a3"/>
      </w:pPr>
      <w:r>
        <w:t>3.3. Обеспечить опубликование в средствах массовой информации заключения о результатах публичных слушаний и протокола публичных слушаний в семидневный срок со дня их проведения.</w:t>
      </w:r>
    </w:p>
    <w:p w:rsidR="00AC329B" w:rsidRDefault="00AC329B" w:rsidP="00AC329B">
      <w:pPr>
        <w:pStyle w:val="a3"/>
      </w:pPr>
      <w:r>
        <w:t>4. Администрации муниципального образования «Город Астрахань» в лице управления информационной политики администрации муниципального образования «Город Астрахань»:</w:t>
      </w:r>
    </w:p>
    <w:p w:rsidR="00AC329B" w:rsidRDefault="00AC329B" w:rsidP="00AC329B">
      <w:pPr>
        <w:pStyle w:val="a3"/>
      </w:pPr>
      <w:r>
        <w:t>4.1. Разместить настоящее распоряжение главы муниципального образования «Город Астрахань» на официальном сайте администрации муниципального образования «Город Астрахань» в сети Интернет.</w:t>
      </w:r>
    </w:p>
    <w:p w:rsidR="00AC329B" w:rsidRDefault="00AC329B" w:rsidP="00AC329B">
      <w:pPr>
        <w:pStyle w:val="a3"/>
      </w:pPr>
      <w:r>
        <w:t xml:space="preserve">4.2. Опубликовать настоящее распоряжение главы муниципального образования «Город Астрахань» в средствах массовой информации. </w:t>
      </w:r>
    </w:p>
    <w:p w:rsidR="00AC329B" w:rsidRDefault="00AC329B" w:rsidP="00AC329B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 Астрахань» </w:t>
      </w:r>
    </w:p>
    <w:p w:rsidR="00AC329B" w:rsidRDefault="00AC329B" w:rsidP="00AC329B">
      <w:pPr>
        <w:pStyle w:val="a3"/>
        <w:jc w:val="right"/>
      </w:pPr>
      <w:r>
        <w:rPr>
          <w:b/>
          <w:bCs/>
        </w:rPr>
        <w:t>А.В. ГУБАНОВА</w:t>
      </w:r>
    </w:p>
    <w:p w:rsidR="00491BD8" w:rsidRDefault="00491BD8"/>
    <w:sectPr w:rsidR="00491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D8"/>
    <w:rsid w:val="00364CD8"/>
    <w:rsid w:val="00491BD8"/>
    <w:rsid w:val="00AC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A5638-345B-4F7B-9E2A-6673C3C0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329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329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2018-05-03T11:52:00Z</dcterms:created>
  <dcterms:modified xsi:type="dcterms:W3CDTF">2018-05-03T11:54:00Z</dcterms:modified>
</cp:coreProperties>
</file>